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A860" w14:textId="77777777" w:rsidR="00435EE7" w:rsidRDefault="00435EE7" w:rsidP="00435EE7">
      <w:pPr>
        <w:ind w:left="2160"/>
        <w:rPr>
          <w:rFonts w:ascii="Arial" w:hAnsi="Arial" w:cs="Arial"/>
          <w:sz w:val="28"/>
          <w:szCs w:val="28"/>
        </w:rPr>
      </w:pPr>
    </w:p>
    <w:p w14:paraId="46214803" w14:textId="77777777" w:rsidR="000D5EFD" w:rsidRPr="005F68FB" w:rsidRDefault="00435EE7" w:rsidP="00435EE7">
      <w:pPr>
        <w:ind w:left="2160"/>
        <w:rPr>
          <w:rFonts w:ascii="Aptos" w:hAnsi="Aptos" w:cs="Arial"/>
          <w:b/>
          <w:bCs w:val="0"/>
          <w:sz w:val="28"/>
          <w:szCs w:val="28"/>
        </w:rPr>
      </w:pPr>
      <w:r w:rsidRPr="005F68FB">
        <w:rPr>
          <w:rFonts w:ascii="Aptos" w:hAnsi="Aptos"/>
          <w:b/>
          <w:bCs w:val="0"/>
          <w:noProof/>
          <w:sz w:val="36"/>
        </w:rPr>
        <w:drawing>
          <wp:anchor distT="0" distB="0" distL="114300" distR="114300" simplePos="0" relativeHeight="251658240" behindDoc="1" locked="0" layoutInCell="1" allowOverlap="1" wp14:anchorId="541B7147" wp14:editId="3BD5A2C2">
            <wp:simplePos x="0" y="0"/>
            <wp:positionH relativeFrom="column">
              <wp:posOffset>233916</wp:posOffset>
            </wp:positionH>
            <wp:positionV relativeFrom="paragraph">
              <wp:posOffset>8624</wp:posOffset>
            </wp:positionV>
            <wp:extent cx="878958" cy="76554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75" cy="7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EFD" w:rsidRPr="005F68FB">
        <w:rPr>
          <w:rFonts w:ascii="Aptos" w:hAnsi="Aptos" w:cs="Arial"/>
          <w:b/>
          <w:bCs w:val="0"/>
          <w:sz w:val="28"/>
          <w:szCs w:val="28"/>
        </w:rPr>
        <w:t>Whitman County</w:t>
      </w:r>
    </w:p>
    <w:p w14:paraId="05D46C77" w14:textId="08D7F92B" w:rsidR="000D5EFD" w:rsidRPr="005F68FB" w:rsidRDefault="000D5EFD" w:rsidP="00435EE7">
      <w:pPr>
        <w:ind w:left="2160"/>
        <w:rPr>
          <w:rFonts w:ascii="Aptos" w:hAnsi="Aptos" w:cs="Arial"/>
          <w:b/>
          <w:bCs w:val="0"/>
          <w:sz w:val="28"/>
          <w:szCs w:val="28"/>
        </w:rPr>
      </w:pPr>
      <w:r w:rsidRPr="005F68FB">
        <w:rPr>
          <w:rFonts w:ascii="Aptos" w:hAnsi="Aptos" w:cs="Arial"/>
          <w:b/>
          <w:bCs w:val="0"/>
          <w:sz w:val="28"/>
          <w:szCs w:val="28"/>
        </w:rPr>
        <w:t>202</w:t>
      </w:r>
      <w:r w:rsidR="00A77A10" w:rsidRPr="005F68FB">
        <w:rPr>
          <w:rFonts w:ascii="Aptos" w:hAnsi="Aptos" w:cs="Arial"/>
          <w:b/>
          <w:bCs w:val="0"/>
          <w:sz w:val="28"/>
          <w:szCs w:val="28"/>
        </w:rPr>
        <w:t>5</w:t>
      </w:r>
      <w:r w:rsidRPr="005F68FB">
        <w:rPr>
          <w:rFonts w:ascii="Aptos" w:hAnsi="Aptos" w:cs="Arial"/>
          <w:b/>
          <w:bCs w:val="0"/>
          <w:sz w:val="28"/>
          <w:szCs w:val="28"/>
        </w:rPr>
        <w:t xml:space="preserve"> Board of Equalization</w:t>
      </w:r>
    </w:p>
    <w:p w14:paraId="0226FB12" w14:textId="207D56D9" w:rsidR="00A77A10" w:rsidRPr="005F68FB" w:rsidRDefault="00FF1AF7" w:rsidP="00A77A10">
      <w:pPr>
        <w:ind w:left="2160"/>
        <w:rPr>
          <w:rFonts w:ascii="Aptos" w:hAnsi="Aptos" w:cs="Arial"/>
          <w:b/>
          <w:bCs w:val="0"/>
          <w:sz w:val="28"/>
          <w:szCs w:val="28"/>
        </w:rPr>
      </w:pPr>
      <w:r>
        <w:rPr>
          <w:rFonts w:ascii="Aptos" w:hAnsi="Aptos" w:cs="Arial"/>
          <w:b/>
          <w:bCs w:val="0"/>
          <w:sz w:val="28"/>
          <w:szCs w:val="28"/>
        </w:rPr>
        <w:t>September 2</w:t>
      </w:r>
      <w:r w:rsidR="00A77A10" w:rsidRPr="005F68FB">
        <w:rPr>
          <w:rFonts w:ascii="Aptos" w:hAnsi="Aptos" w:cs="Arial"/>
          <w:b/>
          <w:bCs w:val="0"/>
          <w:sz w:val="28"/>
          <w:szCs w:val="28"/>
        </w:rPr>
        <w:t>, 2025</w:t>
      </w:r>
      <w:r w:rsidR="00A77A10" w:rsidRPr="005F68FB">
        <w:rPr>
          <w:rFonts w:ascii="Aptos" w:hAnsi="Aptos" w:cs="Arial"/>
          <w:b/>
          <w:bCs w:val="0"/>
          <w:sz w:val="28"/>
          <w:szCs w:val="28"/>
        </w:rPr>
        <w:t>, at</w:t>
      </w:r>
      <w:r w:rsidR="00A77A10" w:rsidRPr="005F68FB">
        <w:rPr>
          <w:rFonts w:ascii="Aptos" w:hAnsi="Aptos" w:cs="Arial"/>
          <w:b/>
          <w:bCs w:val="0"/>
          <w:sz w:val="28"/>
          <w:szCs w:val="28"/>
        </w:rPr>
        <w:t xml:space="preserve"> </w:t>
      </w:r>
      <w:r w:rsidR="00954ECA">
        <w:rPr>
          <w:rFonts w:ascii="Aptos" w:hAnsi="Aptos" w:cs="Arial"/>
          <w:b/>
          <w:bCs w:val="0"/>
          <w:sz w:val="28"/>
          <w:szCs w:val="28"/>
        </w:rPr>
        <w:t>11:30 AM</w:t>
      </w:r>
    </w:p>
    <w:p w14:paraId="02280D57" w14:textId="77777777" w:rsidR="00435EE7" w:rsidRPr="005F68FB" w:rsidRDefault="00435EE7" w:rsidP="009E42C7">
      <w:pPr>
        <w:rPr>
          <w:rFonts w:ascii="Aptos" w:hAnsi="Aptos" w:cs="Arial"/>
          <w:b/>
          <w:bCs w:val="0"/>
          <w:szCs w:val="22"/>
        </w:rPr>
      </w:pPr>
    </w:p>
    <w:p w14:paraId="555F0703" w14:textId="77777777" w:rsidR="00A77A10" w:rsidRPr="005F68FB" w:rsidRDefault="00A77A10" w:rsidP="009E42C7">
      <w:pPr>
        <w:rPr>
          <w:rFonts w:ascii="Aptos" w:hAnsi="Aptos" w:cs="Arial"/>
          <w:szCs w:val="22"/>
        </w:rPr>
      </w:pPr>
    </w:p>
    <w:p w14:paraId="3ECAE270" w14:textId="1A15A1BD" w:rsidR="00A77A10" w:rsidRPr="005F68FB" w:rsidRDefault="00A77A10" w:rsidP="00A77A10">
      <w:pPr>
        <w:pStyle w:val="ListParagraph"/>
        <w:tabs>
          <w:tab w:val="left" w:pos="1800"/>
        </w:tabs>
        <w:snapToGrid/>
        <w:jc w:val="both"/>
        <w:rPr>
          <w:rFonts w:ascii="Aptos" w:hAnsi="Aptos" w:cs="Calibri"/>
          <w:sz w:val="22"/>
          <w:szCs w:val="22"/>
        </w:rPr>
      </w:pPr>
      <w:r w:rsidRPr="005F68FB">
        <w:rPr>
          <w:rFonts w:ascii="Aptos" w:hAnsi="Aptos" w:cs="Calibri"/>
          <w:sz w:val="22"/>
          <w:szCs w:val="22"/>
        </w:rPr>
        <w:t xml:space="preserve">Location: </w:t>
      </w:r>
      <w:r w:rsidRPr="005F68FB">
        <w:rPr>
          <w:rFonts w:ascii="Aptos" w:hAnsi="Aptos" w:cs="Calibri"/>
          <w:sz w:val="22"/>
          <w:szCs w:val="22"/>
        </w:rPr>
        <w:tab/>
      </w:r>
      <w:r w:rsidRPr="005F68FB">
        <w:rPr>
          <w:rFonts w:ascii="Aptos" w:hAnsi="Aptos" w:cs="Calibri"/>
          <w:sz w:val="22"/>
          <w:szCs w:val="22"/>
        </w:rPr>
        <w:t>Commissioners Chambers</w:t>
      </w:r>
    </w:p>
    <w:p w14:paraId="10BC507F" w14:textId="784F890E" w:rsidR="00A77A10" w:rsidRPr="005F68FB" w:rsidRDefault="00A77A10" w:rsidP="00A77A10">
      <w:pPr>
        <w:pStyle w:val="ListParagraph"/>
        <w:snapToGrid/>
        <w:ind w:left="1440" w:firstLine="360"/>
        <w:jc w:val="both"/>
        <w:rPr>
          <w:rFonts w:ascii="Aptos" w:hAnsi="Aptos" w:cs="Calibri"/>
          <w:sz w:val="22"/>
          <w:szCs w:val="22"/>
        </w:rPr>
      </w:pPr>
      <w:r w:rsidRPr="005F68FB">
        <w:rPr>
          <w:rFonts w:ascii="Aptos" w:hAnsi="Aptos" w:cs="Calibri"/>
          <w:sz w:val="22"/>
          <w:szCs w:val="22"/>
        </w:rPr>
        <w:t>Whitman County Courthouse,</w:t>
      </w:r>
      <w:r w:rsidRPr="005F68FB">
        <w:rPr>
          <w:rFonts w:ascii="Aptos" w:hAnsi="Aptos" w:cs="Calibri"/>
          <w:sz w:val="22"/>
          <w:szCs w:val="22"/>
        </w:rPr>
        <w:t xml:space="preserve"> Suite 125</w:t>
      </w:r>
      <w:r w:rsidRPr="005F68FB">
        <w:rPr>
          <w:rFonts w:ascii="Aptos" w:hAnsi="Aptos" w:cs="Calibri"/>
          <w:sz w:val="22"/>
          <w:szCs w:val="22"/>
        </w:rPr>
        <w:t xml:space="preserve"> </w:t>
      </w:r>
    </w:p>
    <w:p w14:paraId="573CF69F" w14:textId="0ED15BD2" w:rsidR="00A77A10" w:rsidRPr="005F68FB" w:rsidRDefault="00A77A10" w:rsidP="00A77A10">
      <w:pPr>
        <w:snapToGrid/>
        <w:ind w:left="1080" w:firstLine="720"/>
        <w:jc w:val="both"/>
        <w:rPr>
          <w:rFonts w:ascii="Aptos" w:hAnsi="Aptos" w:cs="Calibri"/>
          <w:bCs w:val="0"/>
          <w:sz w:val="22"/>
          <w:szCs w:val="22"/>
        </w:rPr>
      </w:pPr>
      <w:r w:rsidRPr="005F68FB">
        <w:rPr>
          <w:rFonts w:ascii="Aptos" w:hAnsi="Aptos" w:cs="Calibri"/>
          <w:sz w:val="22"/>
          <w:szCs w:val="22"/>
        </w:rPr>
        <w:t xml:space="preserve">400 N Main Street, Colfax, Washington </w:t>
      </w:r>
    </w:p>
    <w:p w14:paraId="2558FD7D" w14:textId="056D5BB7" w:rsidR="00A77A10" w:rsidRPr="005F68FB" w:rsidRDefault="00A77A10" w:rsidP="00A77A10">
      <w:pPr>
        <w:pStyle w:val="ListParagraph"/>
        <w:tabs>
          <w:tab w:val="center" w:pos="5400"/>
        </w:tabs>
        <w:snapToGrid/>
        <w:jc w:val="both"/>
        <w:rPr>
          <w:rFonts w:ascii="Aptos" w:hAnsi="Aptos" w:cs="Calibri"/>
          <w:sz w:val="22"/>
          <w:szCs w:val="22"/>
        </w:rPr>
      </w:pPr>
      <w:r w:rsidRPr="005F68FB">
        <w:rPr>
          <w:rFonts w:ascii="Aptos" w:hAnsi="Aptos" w:cs="Calibri"/>
          <w:sz w:val="22"/>
          <w:szCs w:val="22"/>
        </w:rPr>
        <w:t>The Chambers are also accessible via the Mill Street Entrance</w:t>
      </w:r>
    </w:p>
    <w:p w14:paraId="64A7D5A3" w14:textId="4AEA9B6A" w:rsidR="00A77A10" w:rsidRPr="005F68FB" w:rsidRDefault="00A77A10" w:rsidP="00A77A10">
      <w:pPr>
        <w:pStyle w:val="ListParagraph"/>
        <w:tabs>
          <w:tab w:val="center" w:pos="5400"/>
        </w:tabs>
        <w:snapToGrid/>
        <w:jc w:val="both"/>
        <w:rPr>
          <w:rFonts w:ascii="Aptos" w:hAnsi="Aptos" w:cs="Calibri"/>
          <w:b/>
          <w:sz w:val="22"/>
          <w:szCs w:val="22"/>
        </w:rPr>
      </w:pPr>
      <w:r w:rsidRPr="005F68FB">
        <w:rPr>
          <w:rFonts w:ascii="Aptos" w:hAnsi="Aptos" w:cs="Calibri"/>
          <w:sz w:val="22"/>
          <w:szCs w:val="22"/>
        </w:rPr>
        <w:t xml:space="preserve">For special accommodations, </w:t>
      </w:r>
      <w:r w:rsidRPr="005F68FB">
        <w:rPr>
          <w:rFonts w:ascii="Aptos" w:hAnsi="Aptos" w:cs="Calibri"/>
          <w:sz w:val="22"/>
          <w:szCs w:val="22"/>
        </w:rPr>
        <w:t xml:space="preserve">please </w:t>
      </w:r>
      <w:r w:rsidRPr="005F68FB">
        <w:rPr>
          <w:rFonts w:ascii="Aptos" w:hAnsi="Aptos" w:cs="Calibri"/>
          <w:sz w:val="22"/>
          <w:szCs w:val="22"/>
        </w:rPr>
        <w:t>call (509) 397-5251 before the meeting</w:t>
      </w:r>
      <w:r w:rsidRPr="005F68FB">
        <w:rPr>
          <w:rFonts w:ascii="Aptos" w:hAnsi="Aptos" w:cs="Calibri"/>
          <w:b/>
          <w:sz w:val="22"/>
          <w:szCs w:val="22"/>
        </w:rPr>
        <w:t>.</w:t>
      </w:r>
    </w:p>
    <w:p w14:paraId="48B0E6C8" w14:textId="77777777" w:rsidR="00A77A10" w:rsidRPr="005F68FB" w:rsidRDefault="00A77A10" w:rsidP="009E42C7">
      <w:pPr>
        <w:rPr>
          <w:rFonts w:ascii="Aptos" w:hAnsi="Aptos" w:cs="Arial"/>
          <w:szCs w:val="22"/>
        </w:rPr>
      </w:pPr>
    </w:p>
    <w:p w14:paraId="45925542" w14:textId="27E84DAF" w:rsidR="00A77A10" w:rsidRPr="005F68FB" w:rsidRDefault="00A77A10" w:rsidP="00A77A10">
      <w:pPr>
        <w:ind w:left="720"/>
        <w:rPr>
          <w:rFonts w:ascii="Aptos" w:hAnsi="Aptos" w:cs="Arial"/>
          <w:sz w:val="28"/>
          <w:szCs w:val="28"/>
          <w:u w:val="single"/>
        </w:rPr>
      </w:pPr>
      <w:r w:rsidRPr="005F68FB">
        <w:rPr>
          <w:rFonts w:ascii="Aptos" w:hAnsi="Aptos" w:cs="Arial"/>
          <w:sz w:val="28"/>
          <w:szCs w:val="28"/>
          <w:u w:val="single"/>
        </w:rPr>
        <w:t xml:space="preserve">Session </w:t>
      </w:r>
      <w:r w:rsidR="00FF1AF7">
        <w:rPr>
          <w:rFonts w:ascii="Aptos" w:hAnsi="Aptos" w:cs="Arial"/>
          <w:sz w:val="28"/>
          <w:szCs w:val="28"/>
          <w:u w:val="single"/>
        </w:rPr>
        <w:t xml:space="preserve">Three </w:t>
      </w:r>
      <w:r w:rsidRPr="005F68FB">
        <w:rPr>
          <w:rFonts w:ascii="Aptos" w:hAnsi="Aptos" w:cs="Arial"/>
          <w:sz w:val="28"/>
          <w:szCs w:val="28"/>
          <w:u w:val="single"/>
        </w:rPr>
        <w:t>Agenda</w:t>
      </w:r>
    </w:p>
    <w:p w14:paraId="55947661" w14:textId="77777777" w:rsidR="00435EE7" w:rsidRPr="005F68FB" w:rsidRDefault="00435EE7" w:rsidP="009E42C7">
      <w:pPr>
        <w:rPr>
          <w:rFonts w:ascii="Aptos" w:hAnsi="Aptos" w:cs="Arial"/>
          <w:szCs w:val="22"/>
        </w:rPr>
      </w:pPr>
    </w:p>
    <w:p w14:paraId="3B8E54C9" w14:textId="4DA8B045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The 202</w:t>
      </w:r>
      <w:r w:rsidR="00A77A10" w:rsidRPr="005F68FB">
        <w:rPr>
          <w:rFonts w:ascii="Aptos" w:hAnsi="Aptos" w:cs="Arial"/>
          <w:szCs w:val="22"/>
        </w:rPr>
        <w:t>5</w:t>
      </w:r>
      <w:r w:rsidRPr="005F68FB">
        <w:rPr>
          <w:rFonts w:ascii="Aptos" w:hAnsi="Aptos" w:cs="Arial"/>
          <w:szCs w:val="22"/>
        </w:rPr>
        <w:t xml:space="preserve"> BOE </w:t>
      </w:r>
      <w:r w:rsidR="00050B79" w:rsidRPr="005F68FB">
        <w:rPr>
          <w:rFonts w:ascii="Aptos" w:hAnsi="Aptos" w:cs="Arial"/>
          <w:szCs w:val="22"/>
        </w:rPr>
        <w:t>Re</w:t>
      </w:r>
      <w:r w:rsidRPr="005F68FB">
        <w:rPr>
          <w:rFonts w:ascii="Aptos" w:hAnsi="Aptos" w:cs="Arial"/>
          <w:szCs w:val="22"/>
        </w:rPr>
        <w:t>convene</w:t>
      </w:r>
      <w:r w:rsidR="0012181B" w:rsidRPr="005F68FB">
        <w:rPr>
          <w:rFonts w:ascii="Aptos" w:hAnsi="Aptos" w:cs="Arial"/>
          <w:szCs w:val="22"/>
        </w:rPr>
        <w:t>s</w:t>
      </w:r>
    </w:p>
    <w:p w14:paraId="1B61E733" w14:textId="77777777" w:rsidR="000D5EFD" w:rsidRPr="00A014B3" w:rsidRDefault="000D5EFD" w:rsidP="00B6068D">
      <w:pPr>
        <w:rPr>
          <w:rFonts w:ascii="Aptos" w:hAnsi="Aptos" w:cs="Arial"/>
          <w:sz w:val="12"/>
          <w:szCs w:val="10"/>
        </w:rPr>
      </w:pPr>
    </w:p>
    <w:p w14:paraId="15EF481A" w14:textId="47433EAB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 xml:space="preserve">Approval of </w:t>
      </w:r>
      <w:r w:rsidR="00B6068D">
        <w:rPr>
          <w:rFonts w:ascii="Aptos" w:hAnsi="Aptos" w:cs="Arial"/>
          <w:szCs w:val="22"/>
        </w:rPr>
        <w:t xml:space="preserve">August </w:t>
      </w:r>
      <w:r w:rsidR="00FF1AF7">
        <w:rPr>
          <w:rFonts w:ascii="Aptos" w:hAnsi="Aptos" w:cs="Arial"/>
          <w:szCs w:val="22"/>
        </w:rPr>
        <w:t>25, 2025</w:t>
      </w:r>
      <w:r w:rsidR="00A014B3" w:rsidRPr="005F68FB">
        <w:rPr>
          <w:rFonts w:ascii="Aptos" w:hAnsi="Aptos" w:cs="Arial"/>
          <w:szCs w:val="22"/>
        </w:rPr>
        <w:t>,</w:t>
      </w:r>
      <w:r w:rsidR="006F4774" w:rsidRPr="005F68FB">
        <w:rPr>
          <w:rFonts w:ascii="Aptos" w:hAnsi="Aptos" w:cs="Arial"/>
          <w:szCs w:val="22"/>
        </w:rPr>
        <w:t xml:space="preserve"> </w:t>
      </w:r>
      <w:r w:rsidRPr="005F68FB">
        <w:rPr>
          <w:rFonts w:ascii="Aptos" w:hAnsi="Aptos" w:cs="Arial"/>
          <w:szCs w:val="22"/>
        </w:rPr>
        <w:t>Minutes</w:t>
      </w:r>
    </w:p>
    <w:p w14:paraId="17ADC63E" w14:textId="77777777" w:rsidR="000D5EFD" w:rsidRPr="00A014B3" w:rsidRDefault="000D5EFD" w:rsidP="00435EE7">
      <w:pPr>
        <w:ind w:left="360"/>
        <w:rPr>
          <w:rFonts w:ascii="Aptos" w:hAnsi="Aptos" w:cs="Arial"/>
          <w:sz w:val="12"/>
          <w:szCs w:val="10"/>
        </w:rPr>
      </w:pPr>
    </w:p>
    <w:p w14:paraId="35A50442" w14:textId="0076A20A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Petitions received</w:t>
      </w:r>
    </w:p>
    <w:p w14:paraId="16A135CA" w14:textId="77777777" w:rsidR="000D5EFD" w:rsidRPr="00A014B3" w:rsidRDefault="000D5EFD" w:rsidP="00435EE7">
      <w:pPr>
        <w:pStyle w:val="ListParagraph"/>
        <w:ind w:left="360"/>
        <w:rPr>
          <w:rFonts w:ascii="Aptos" w:hAnsi="Aptos" w:cs="Arial"/>
          <w:sz w:val="12"/>
          <w:szCs w:val="10"/>
        </w:rPr>
      </w:pPr>
    </w:p>
    <w:p w14:paraId="419949BE" w14:textId="62331CC4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Petitions stipulated</w:t>
      </w:r>
    </w:p>
    <w:p w14:paraId="30AEE32E" w14:textId="77777777" w:rsidR="000D5EFD" w:rsidRPr="00A014B3" w:rsidRDefault="000D5EFD" w:rsidP="00435EE7">
      <w:pPr>
        <w:ind w:left="360"/>
        <w:rPr>
          <w:rFonts w:ascii="Aptos" w:hAnsi="Aptos" w:cs="Arial"/>
          <w:sz w:val="12"/>
          <w:szCs w:val="12"/>
        </w:rPr>
      </w:pPr>
    </w:p>
    <w:p w14:paraId="404E176E" w14:textId="07A8E4F7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Petitions pending</w:t>
      </w:r>
    </w:p>
    <w:p w14:paraId="0EE5A7E3" w14:textId="77777777" w:rsidR="000D5EFD" w:rsidRPr="00A014B3" w:rsidRDefault="000D5EFD" w:rsidP="00435EE7">
      <w:pPr>
        <w:ind w:left="360"/>
        <w:rPr>
          <w:rFonts w:ascii="Aptos" w:hAnsi="Aptos" w:cs="Arial"/>
          <w:sz w:val="12"/>
          <w:szCs w:val="12"/>
        </w:rPr>
      </w:pPr>
    </w:p>
    <w:p w14:paraId="1B666989" w14:textId="75649B63" w:rsidR="000D5EFD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Hearing(s) scheduled</w:t>
      </w:r>
    </w:p>
    <w:p w14:paraId="42EB7DD8" w14:textId="77777777" w:rsidR="000D5EFD" w:rsidRPr="00A014B3" w:rsidRDefault="000D5EFD" w:rsidP="00435EE7">
      <w:pPr>
        <w:ind w:left="360"/>
        <w:rPr>
          <w:rFonts w:ascii="Aptos" w:hAnsi="Aptos" w:cs="Arial"/>
          <w:sz w:val="12"/>
          <w:szCs w:val="10"/>
        </w:rPr>
      </w:pPr>
    </w:p>
    <w:p w14:paraId="5F478F79" w14:textId="77777777" w:rsidR="00143DB5" w:rsidRPr="005F68FB" w:rsidRDefault="000D5EFD" w:rsidP="00435EE7">
      <w:pPr>
        <w:pStyle w:val="ListParagraph"/>
        <w:numPr>
          <w:ilvl w:val="0"/>
          <w:numId w:val="4"/>
        </w:numPr>
        <w:ind w:left="1080"/>
        <w:rPr>
          <w:rFonts w:ascii="Aptos" w:hAnsi="Aptos" w:cs="Arial"/>
          <w:szCs w:val="22"/>
        </w:rPr>
      </w:pPr>
      <w:r w:rsidRPr="005F68FB">
        <w:rPr>
          <w:rFonts w:ascii="Aptos" w:hAnsi="Aptos" w:cs="Arial"/>
          <w:szCs w:val="22"/>
        </w:rPr>
        <w:t>Adjournment</w:t>
      </w:r>
    </w:p>
    <w:p w14:paraId="66A414EC" w14:textId="77777777" w:rsidR="00143DB5" w:rsidRPr="005F68FB" w:rsidRDefault="00143DB5" w:rsidP="00102662">
      <w:pPr>
        <w:rPr>
          <w:rFonts w:ascii="Aptos" w:hAnsi="Aptos" w:cs="Arial"/>
          <w:szCs w:val="22"/>
        </w:rPr>
      </w:pPr>
    </w:p>
    <w:p w14:paraId="3FC389E3" w14:textId="77777777" w:rsidR="00143DB5" w:rsidRPr="005F68FB" w:rsidRDefault="00143DB5" w:rsidP="00435EE7">
      <w:pPr>
        <w:pStyle w:val="ListParagraph"/>
        <w:ind w:left="1080"/>
        <w:rPr>
          <w:rFonts w:ascii="Aptos" w:hAnsi="Aptos" w:cs="Arial"/>
          <w:szCs w:val="22"/>
        </w:rPr>
      </w:pPr>
    </w:p>
    <w:p w14:paraId="4B850630" w14:textId="77777777" w:rsidR="00143DB5" w:rsidRPr="00143DB5" w:rsidRDefault="00143DB5" w:rsidP="00435EE7">
      <w:pPr>
        <w:pStyle w:val="ListParagraph"/>
        <w:ind w:left="360"/>
        <w:rPr>
          <w:rFonts w:ascii="Arial" w:hAnsi="Arial" w:cs="Arial"/>
          <w:smallCaps/>
          <w:sz w:val="22"/>
          <w:szCs w:val="22"/>
        </w:rPr>
      </w:pPr>
    </w:p>
    <w:sectPr w:rsidR="00143DB5" w:rsidRPr="00143DB5" w:rsidSect="009A324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A5CED"/>
    <w:multiLevelType w:val="hybridMultilevel"/>
    <w:tmpl w:val="7850F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E51A2"/>
    <w:multiLevelType w:val="multilevel"/>
    <w:tmpl w:val="0DDA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D1336"/>
    <w:multiLevelType w:val="hybridMultilevel"/>
    <w:tmpl w:val="7550F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21562"/>
    <w:multiLevelType w:val="hybridMultilevel"/>
    <w:tmpl w:val="E7BEF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13238"/>
    <w:multiLevelType w:val="multilevel"/>
    <w:tmpl w:val="8572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65761B"/>
    <w:multiLevelType w:val="multilevel"/>
    <w:tmpl w:val="AFD4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977FA"/>
    <w:multiLevelType w:val="hybridMultilevel"/>
    <w:tmpl w:val="F8184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E3359"/>
    <w:multiLevelType w:val="multilevel"/>
    <w:tmpl w:val="FD10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481324">
    <w:abstractNumId w:val="2"/>
  </w:num>
  <w:num w:numId="2" w16cid:durableId="1377965938">
    <w:abstractNumId w:val="0"/>
  </w:num>
  <w:num w:numId="3" w16cid:durableId="267156631">
    <w:abstractNumId w:val="6"/>
  </w:num>
  <w:num w:numId="4" w16cid:durableId="1508013127">
    <w:abstractNumId w:val="3"/>
  </w:num>
  <w:num w:numId="5" w16cid:durableId="1221748778">
    <w:abstractNumId w:val="7"/>
  </w:num>
  <w:num w:numId="6" w16cid:durableId="583151533">
    <w:abstractNumId w:val="5"/>
  </w:num>
  <w:num w:numId="7" w16cid:durableId="823741385">
    <w:abstractNumId w:val="1"/>
  </w:num>
  <w:num w:numId="8" w16cid:durableId="1230651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FD"/>
    <w:rsid w:val="00050B79"/>
    <w:rsid w:val="000D5EFD"/>
    <w:rsid w:val="00102662"/>
    <w:rsid w:val="0012181B"/>
    <w:rsid w:val="00143DB5"/>
    <w:rsid w:val="00183C72"/>
    <w:rsid w:val="00202D55"/>
    <w:rsid w:val="002E0992"/>
    <w:rsid w:val="00435EE7"/>
    <w:rsid w:val="004539C2"/>
    <w:rsid w:val="005B4AF4"/>
    <w:rsid w:val="005F68FB"/>
    <w:rsid w:val="006F4774"/>
    <w:rsid w:val="00732779"/>
    <w:rsid w:val="007B308B"/>
    <w:rsid w:val="0084623C"/>
    <w:rsid w:val="00954ECA"/>
    <w:rsid w:val="009A3241"/>
    <w:rsid w:val="009E01DB"/>
    <w:rsid w:val="009E42C7"/>
    <w:rsid w:val="00A014B3"/>
    <w:rsid w:val="00A74153"/>
    <w:rsid w:val="00A77A10"/>
    <w:rsid w:val="00B235B9"/>
    <w:rsid w:val="00B6068D"/>
    <w:rsid w:val="00B9229B"/>
    <w:rsid w:val="00C07D8C"/>
    <w:rsid w:val="00F8646A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8FC7"/>
  <w15:chartTrackingRefBased/>
  <w15:docId w15:val="{8E7AAEC5-9BD8-49C9-808D-B9B913ED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EFD"/>
    <w:pPr>
      <w:snapToGrid w:val="0"/>
      <w:jc w:val="left"/>
    </w:pPr>
    <w:rPr>
      <w:rFonts w:ascii="Courier New" w:eastAsia="Times New Roman" w:hAnsi="Courier New" w:cs="Courier New"/>
      <w:bCs/>
      <w:spacing w:val="-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D5E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A10"/>
    <w:rPr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77A10"/>
    <w:rPr>
      <w:rFonts w:ascii="Courier New" w:eastAsia="Times New Roman" w:hAnsi="Courier New" w:cs="Courier New"/>
      <w:bCs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Whitman County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Mitzimberg</dc:creator>
  <cp:keywords/>
  <dc:description/>
  <cp:lastModifiedBy>Corey Mitzimberg</cp:lastModifiedBy>
  <cp:revision>3</cp:revision>
  <dcterms:created xsi:type="dcterms:W3CDTF">2025-08-12T21:25:00Z</dcterms:created>
  <dcterms:modified xsi:type="dcterms:W3CDTF">2025-08-12T21:25:00Z</dcterms:modified>
</cp:coreProperties>
</file>